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10F" w:rsidRPr="005E5712" w:rsidRDefault="0062210F" w:rsidP="0062210F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E5712">
        <w:rPr>
          <w:rFonts w:ascii="Times New Roman" w:hAnsi="Times New Roman"/>
          <w:b/>
          <w:sz w:val="24"/>
          <w:szCs w:val="24"/>
        </w:rPr>
        <w:t>Адаптиран план на урок</w:t>
      </w:r>
    </w:p>
    <w:p w:rsidR="0062210F" w:rsidRPr="00E142D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</w:rPr>
        <w:t xml:space="preserve">Клас: </w:t>
      </w:r>
      <w:r w:rsidRPr="00E142D2">
        <w:rPr>
          <w:rFonts w:ascii="Times New Roman" w:hAnsi="Times New Roman"/>
          <w:i/>
          <w:sz w:val="24"/>
          <w:szCs w:val="24"/>
        </w:rPr>
        <w:t>втори</w:t>
      </w:r>
    </w:p>
    <w:p w:rsidR="0062210F" w:rsidRPr="00E142D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</w:rPr>
        <w:t xml:space="preserve">Учебен предмет: </w:t>
      </w:r>
      <w:r w:rsidRPr="00E142D2">
        <w:rPr>
          <w:rFonts w:ascii="Times New Roman" w:hAnsi="Times New Roman"/>
          <w:i/>
          <w:sz w:val="24"/>
          <w:szCs w:val="24"/>
        </w:rPr>
        <w:t>БЕЛ</w:t>
      </w:r>
    </w:p>
    <w:p w:rsidR="0062210F" w:rsidRPr="00E142D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</w:rPr>
        <w:t>Име на ученика: А. П.</w:t>
      </w:r>
    </w:p>
    <w:p w:rsidR="0062210F" w:rsidRPr="00E142D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Тема на урока</w:t>
      </w:r>
      <w:r w:rsidRPr="00E142D2">
        <w:rPr>
          <w:rFonts w:ascii="Times New Roman" w:hAnsi="Times New Roman"/>
          <w:sz w:val="24"/>
          <w:szCs w:val="24"/>
        </w:rPr>
        <w:t>: Изреченията при общуване</w:t>
      </w:r>
    </w:p>
    <w:p w:rsidR="0062210F" w:rsidRPr="00EE30C9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Цели на урока</w:t>
      </w:r>
      <w:r>
        <w:rPr>
          <w:rFonts w:ascii="Times New Roman" w:hAnsi="Times New Roman"/>
          <w:b/>
          <w:sz w:val="24"/>
          <w:szCs w:val="24"/>
        </w:rPr>
        <w:t>:</w:t>
      </w:r>
      <w:r w:rsidRPr="00743034">
        <w:rPr>
          <w:rFonts w:ascii="Times New Roman" w:hAnsi="Times New Roman"/>
          <w:sz w:val="24"/>
          <w:szCs w:val="24"/>
        </w:rPr>
        <w:t xml:space="preserve"> Затвърдяване знанията на ученика за изречението ката езикова единица.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Развитие на уменията за участие в диалог като се ориентира в комуникативната ситуация и отговаря на конкретни формулирани въпроси. </w:t>
      </w:r>
    </w:p>
    <w:p w:rsidR="0062210F" w:rsidRPr="00E142D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 xml:space="preserve"> Задачи</w:t>
      </w:r>
      <w:r w:rsidRPr="00E142D2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Д</w:t>
      </w:r>
      <w:r w:rsidRPr="005E5712">
        <w:rPr>
          <w:rFonts w:ascii="Times New Roman" w:hAnsi="Times New Roman"/>
          <w:sz w:val="24"/>
          <w:szCs w:val="24"/>
        </w:rPr>
        <w:t>а разпознава различни по цел на общуване изрече</w:t>
      </w:r>
      <w:r>
        <w:rPr>
          <w:rFonts w:ascii="Times New Roman" w:hAnsi="Times New Roman"/>
          <w:sz w:val="24"/>
          <w:szCs w:val="24"/>
        </w:rPr>
        <w:t>ния –съобщително и въпросително</w:t>
      </w:r>
      <w:r w:rsidRPr="00E142D2">
        <w:rPr>
          <w:rFonts w:ascii="Times New Roman" w:hAnsi="Times New Roman"/>
          <w:sz w:val="24"/>
          <w:szCs w:val="24"/>
        </w:rPr>
        <w:t>. Д</w:t>
      </w:r>
      <w:r w:rsidRPr="005E5712">
        <w:rPr>
          <w:rFonts w:ascii="Times New Roman" w:hAnsi="Times New Roman"/>
          <w:sz w:val="24"/>
          <w:szCs w:val="24"/>
        </w:rPr>
        <w:t>а чете на глас и показва, че е разбрал смисъла на съобщит</w:t>
      </w:r>
      <w:r>
        <w:rPr>
          <w:rFonts w:ascii="Times New Roman" w:hAnsi="Times New Roman"/>
          <w:sz w:val="24"/>
          <w:szCs w:val="24"/>
        </w:rPr>
        <w:t>елното и въпросително изречение</w:t>
      </w:r>
      <w:r w:rsidRPr="00E142D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</w:t>
      </w:r>
      <w:r w:rsidRPr="005E5712">
        <w:rPr>
          <w:rFonts w:ascii="Times New Roman" w:hAnsi="Times New Roman"/>
          <w:sz w:val="24"/>
          <w:szCs w:val="24"/>
        </w:rPr>
        <w:t>а употребява видове изречения в конкре</w:t>
      </w:r>
      <w:r>
        <w:rPr>
          <w:rFonts w:ascii="Times New Roman" w:hAnsi="Times New Roman"/>
          <w:sz w:val="24"/>
          <w:szCs w:val="24"/>
        </w:rPr>
        <w:t>тни ситуации на речево общуване</w:t>
      </w:r>
      <w:r w:rsidRPr="00E142D2">
        <w:rPr>
          <w:rFonts w:ascii="Times New Roman" w:hAnsi="Times New Roman"/>
          <w:sz w:val="24"/>
          <w:szCs w:val="24"/>
        </w:rPr>
        <w:t>. Д</w:t>
      </w:r>
      <w:r w:rsidRPr="005E5712">
        <w:rPr>
          <w:rFonts w:ascii="Times New Roman" w:hAnsi="Times New Roman"/>
          <w:sz w:val="24"/>
          <w:szCs w:val="24"/>
        </w:rPr>
        <w:t>а съставя съобщителни и въпросителни изречения по картина и ги записва</w:t>
      </w:r>
      <w:r w:rsidRPr="00E142D2">
        <w:rPr>
          <w:rFonts w:ascii="Times New Roman" w:hAnsi="Times New Roman"/>
          <w:sz w:val="24"/>
          <w:szCs w:val="24"/>
        </w:rPr>
        <w:t>. Д</w:t>
      </w:r>
      <w:r w:rsidRPr="005E5712">
        <w:rPr>
          <w:rFonts w:ascii="Times New Roman" w:hAnsi="Times New Roman"/>
          <w:sz w:val="24"/>
          <w:szCs w:val="24"/>
        </w:rPr>
        <w:t>а се стимулират социални</w:t>
      </w:r>
      <w:r>
        <w:rPr>
          <w:rFonts w:ascii="Times New Roman" w:hAnsi="Times New Roman"/>
          <w:sz w:val="24"/>
          <w:szCs w:val="24"/>
        </w:rPr>
        <w:t xml:space="preserve">те </w:t>
      </w:r>
      <w:proofErr w:type="spellStart"/>
      <w:r>
        <w:rPr>
          <w:rFonts w:ascii="Times New Roman" w:hAnsi="Times New Roman"/>
          <w:sz w:val="24"/>
          <w:szCs w:val="24"/>
        </w:rPr>
        <w:t>интеракции</w:t>
      </w:r>
      <w:proofErr w:type="spellEnd"/>
      <w:r>
        <w:rPr>
          <w:rFonts w:ascii="Times New Roman" w:hAnsi="Times New Roman"/>
          <w:sz w:val="24"/>
          <w:szCs w:val="24"/>
        </w:rPr>
        <w:t xml:space="preserve"> по време на учене.</w:t>
      </w:r>
    </w:p>
    <w:p w:rsidR="0062210F" w:rsidRPr="00E142D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Основно съдържание на урока за ученика:</w:t>
      </w:r>
      <w:r w:rsidRPr="000D7B0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Ученикът се въвежда в темата чрез с</w:t>
      </w:r>
      <w:r w:rsidRPr="005E5712">
        <w:rPr>
          <w:rFonts w:ascii="Times New Roman" w:hAnsi="Times New Roman"/>
          <w:sz w:val="24"/>
          <w:szCs w:val="24"/>
        </w:rPr>
        <w:t xml:space="preserve">ловесно- </w:t>
      </w:r>
      <w:r>
        <w:rPr>
          <w:rFonts w:ascii="Times New Roman" w:hAnsi="Times New Roman"/>
          <w:sz w:val="24"/>
          <w:szCs w:val="24"/>
        </w:rPr>
        <w:t>логическа задача. П</w:t>
      </w:r>
      <w:r w:rsidRPr="005E5712">
        <w:rPr>
          <w:rFonts w:ascii="Times New Roman" w:hAnsi="Times New Roman"/>
          <w:sz w:val="24"/>
          <w:szCs w:val="24"/>
        </w:rPr>
        <w:t xml:space="preserve">роследява сюжета по илюстрация на приказката </w:t>
      </w:r>
      <w:r w:rsidRPr="005E5712">
        <w:rPr>
          <w:rFonts w:ascii="Times New Roman" w:hAnsi="Times New Roman"/>
          <w:i/>
          <w:sz w:val="24"/>
          <w:szCs w:val="24"/>
        </w:rPr>
        <w:t xml:space="preserve">„Дядо вади ряпа“, </w:t>
      </w:r>
      <w:r w:rsidRPr="005E5712">
        <w:rPr>
          <w:rFonts w:ascii="Times New Roman" w:hAnsi="Times New Roman"/>
          <w:sz w:val="24"/>
          <w:szCs w:val="24"/>
        </w:rPr>
        <w:t xml:space="preserve">като съставя изречения по схемата </w:t>
      </w:r>
      <w:r w:rsidRPr="005E5712">
        <w:rPr>
          <w:rFonts w:ascii="Times New Roman" w:hAnsi="Times New Roman"/>
          <w:i/>
          <w:sz w:val="24"/>
          <w:szCs w:val="24"/>
        </w:rPr>
        <w:t>„Кой какво прави?“</w:t>
      </w:r>
      <w:r w:rsidRPr="005E5712">
        <w:rPr>
          <w:rFonts w:ascii="Times New Roman" w:hAnsi="Times New Roman"/>
          <w:sz w:val="24"/>
          <w:szCs w:val="24"/>
        </w:rPr>
        <w:t xml:space="preserve"> и ги записва в тетрадката.</w:t>
      </w:r>
      <w:r w:rsidRPr="005E5712">
        <w:rPr>
          <w:rFonts w:ascii="Times New Roman" w:hAnsi="Times New Roman"/>
          <w:i/>
          <w:sz w:val="24"/>
          <w:szCs w:val="24"/>
        </w:rPr>
        <w:t xml:space="preserve"> Колко са героите в приказката?</w:t>
      </w:r>
      <w:r w:rsidRPr="005E5712">
        <w:rPr>
          <w:rFonts w:ascii="Times New Roman" w:hAnsi="Times New Roman"/>
          <w:sz w:val="24"/>
          <w:szCs w:val="24"/>
        </w:rPr>
        <w:t xml:space="preserve"> Предмет на анализ е пунктуационното и интонационното оформяне на двата вида изречение</w:t>
      </w:r>
      <w:r w:rsidRPr="00E142D2">
        <w:rPr>
          <w:rFonts w:ascii="Times New Roman" w:hAnsi="Times New Roman"/>
          <w:i/>
          <w:sz w:val="24"/>
          <w:szCs w:val="24"/>
        </w:rPr>
        <w:t>.</w:t>
      </w:r>
      <w:r w:rsidRPr="00E142D2">
        <w:rPr>
          <w:rFonts w:ascii="Times New Roman" w:hAnsi="Times New Roman"/>
          <w:b/>
          <w:sz w:val="24"/>
          <w:szCs w:val="24"/>
        </w:rPr>
        <w:t xml:space="preserve"> </w:t>
      </w:r>
      <w:r w:rsidRPr="00E142D2">
        <w:rPr>
          <w:rFonts w:ascii="Times New Roman" w:hAnsi="Times New Roman"/>
          <w:sz w:val="24"/>
          <w:szCs w:val="24"/>
        </w:rPr>
        <w:t>С</w:t>
      </w:r>
      <w:r w:rsidRPr="005E5712">
        <w:rPr>
          <w:rFonts w:ascii="Times New Roman" w:hAnsi="Times New Roman"/>
          <w:sz w:val="24"/>
          <w:szCs w:val="24"/>
        </w:rPr>
        <w:t>ловесно – творческа задача: Върху рисувателен лист ученикът изобразява членовете на своето семейство и разказва за тях, като се подпомага с въпроси като: „</w:t>
      </w:r>
      <w:r w:rsidRPr="005E5712">
        <w:rPr>
          <w:rFonts w:ascii="Times New Roman" w:hAnsi="Times New Roman"/>
          <w:i/>
          <w:sz w:val="24"/>
          <w:szCs w:val="24"/>
        </w:rPr>
        <w:t xml:space="preserve">От колко души се състои семейството ти? Как се казва майка ти? С какво се занимава тя? Как се нарича баща ти? Какво работи той? Имаш ли сестра или брат? Колко са големи? Какво правите вечер у дома? Кой е любимият ви празник? и т.н. </w:t>
      </w:r>
      <w:r w:rsidRPr="005E5712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E5712">
        <w:rPr>
          <w:rFonts w:ascii="Times New Roman" w:hAnsi="Times New Roman"/>
          <w:i/>
          <w:sz w:val="24"/>
          <w:szCs w:val="24"/>
        </w:rPr>
        <w:t>с помощ от ресурсен учител</w:t>
      </w:r>
      <w:r w:rsidRPr="005E5712">
        <w:rPr>
          <w:rFonts w:ascii="Times New Roman" w:hAnsi="Times New Roman"/>
          <w:i/>
          <w:sz w:val="24"/>
          <w:szCs w:val="24"/>
          <w:lang w:val="en-US"/>
        </w:rPr>
        <w:t>)</w:t>
      </w:r>
      <w:r w:rsidRPr="005E5712">
        <w:rPr>
          <w:rFonts w:ascii="Times New Roman" w:hAnsi="Times New Roman"/>
          <w:i/>
          <w:sz w:val="24"/>
          <w:szCs w:val="24"/>
        </w:rPr>
        <w:t xml:space="preserve">. 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Методи на преподаване</w:t>
      </w:r>
      <w:r w:rsidRPr="005E5712">
        <w:rPr>
          <w:rFonts w:ascii="Times New Roman" w:hAnsi="Times New Roman"/>
          <w:sz w:val="24"/>
          <w:szCs w:val="24"/>
        </w:rPr>
        <w:t>: беседа, пояснение, указание, онагледяване, повторение и затвърдяване, упражнение, индивидуален работен лист, работа с учебник и тетрадка, работа по двойки, работа в група, обратна връзка; анализ и обобщение, оценка на дейностите, похвали и поощрения, емоционални моменти, междупредметни връзки.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Времево разпределение</w:t>
      </w:r>
      <w:r w:rsidRPr="005E5712">
        <w:rPr>
          <w:rFonts w:ascii="Times New Roman" w:hAnsi="Times New Roman"/>
          <w:sz w:val="24"/>
          <w:szCs w:val="24"/>
        </w:rPr>
        <w:t xml:space="preserve">: Фиксиране на 5 минутна почивка, индивидуална работа върху упражнения от индивидуален работен лист с помощта на ресурсен учител – 5 мин, </w:t>
      </w:r>
      <w:r w:rsidRPr="005E5712">
        <w:rPr>
          <w:rFonts w:ascii="Times New Roman" w:hAnsi="Times New Roman"/>
          <w:sz w:val="24"/>
          <w:szCs w:val="24"/>
        </w:rPr>
        <w:lastRenderedPageBreak/>
        <w:t xml:space="preserve">работа по двойки -5 мин, работа в група – 10 мин. Включване в работата на класа върху задачи от учебника и учебната тетрадка, достъпни за възможностите на ученика със СОП. 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Работа по двойки</w:t>
      </w:r>
      <w:r w:rsidRPr="005E5712">
        <w:rPr>
          <w:rFonts w:ascii="Times New Roman" w:hAnsi="Times New Roman"/>
          <w:b/>
          <w:sz w:val="24"/>
          <w:szCs w:val="24"/>
        </w:rPr>
        <w:t xml:space="preserve">: </w:t>
      </w:r>
      <w:r w:rsidRPr="005E5712">
        <w:rPr>
          <w:rFonts w:ascii="Times New Roman" w:hAnsi="Times New Roman"/>
          <w:sz w:val="24"/>
          <w:szCs w:val="24"/>
        </w:rPr>
        <w:t xml:space="preserve">Всеки ученик да опише външния вид на другарчето до него, като използва съобщителни изречения </w:t>
      </w:r>
      <w:r w:rsidRPr="005E5712">
        <w:rPr>
          <w:rFonts w:ascii="Times New Roman" w:hAnsi="Times New Roman"/>
          <w:sz w:val="24"/>
          <w:szCs w:val="24"/>
          <w:lang w:val="en-US"/>
        </w:rPr>
        <w:t>(</w:t>
      </w:r>
      <w:r w:rsidRPr="005E5712">
        <w:rPr>
          <w:rFonts w:ascii="Times New Roman" w:hAnsi="Times New Roman"/>
          <w:sz w:val="24"/>
          <w:szCs w:val="24"/>
        </w:rPr>
        <w:t>ученикът със СОП работи самостоятелно или с помощ от учител</w:t>
      </w:r>
      <w:r w:rsidRPr="005E5712">
        <w:rPr>
          <w:rFonts w:ascii="Times New Roman" w:hAnsi="Times New Roman"/>
          <w:sz w:val="24"/>
          <w:szCs w:val="24"/>
          <w:lang w:val="en-US"/>
        </w:rPr>
        <w:t>)</w:t>
      </w:r>
      <w:r w:rsidRPr="005E5712">
        <w:rPr>
          <w:rFonts w:ascii="Times New Roman" w:hAnsi="Times New Roman"/>
          <w:sz w:val="24"/>
          <w:szCs w:val="24"/>
        </w:rPr>
        <w:t>.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</w:rPr>
        <w:t xml:space="preserve"> </w:t>
      </w:r>
      <w:r w:rsidRPr="00E142D2">
        <w:rPr>
          <w:rFonts w:ascii="Times New Roman" w:hAnsi="Times New Roman"/>
          <w:sz w:val="24"/>
          <w:szCs w:val="24"/>
          <w:u w:val="single"/>
        </w:rPr>
        <w:t>Работа по групи:</w:t>
      </w:r>
      <w:r w:rsidRPr="005E5712">
        <w:rPr>
          <w:rFonts w:ascii="Times New Roman" w:hAnsi="Times New Roman"/>
          <w:b/>
          <w:sz w:val="24"/>
          <w:szCs w:val="24"/>
        </w:rPr>
        <w:t xml:space="preserve"> </w:t>
      </w:r>
      <w:r w:rsidRPr="005E5712">
        <w:rPr>
          <w:rFonts w:ascii="Times New Roman" w:hAnsi="Times New Roman"/>
          <w:sz w:val="24"/>
          <w:szCs w:val="24"/>
        </w:rPr>
        <w:t xml:space="preserve">Учениците се разделят на три групи с различни задачи: </w:t>
      </w:r>
      <w:r w:rsidRPr="005E5712">
        <w:rPr>
          <w:rFonts w:ascii="Times New Roman" w:hAnsi="Times New Roman"/>
          <w:i/>
          <w:sz w:val="24"/>
          <w:szCs w:val="24"/>
        </w:rPr>
        <w:t xml:space="preserve">едната група решава какви да са имената на героите от сюжетна картина </w:t>
      </w:r>
      <w:r w:rsidRPr="005E5712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E5712">
        <w:rPr>
          <w:rFonts w:ascii="Times New Roman" w:hAnsi="Times New Roman"/>
          <w:sz w:val="24"/>
          <w:szCs w:val="24"/>
        </w:rPr>
        <w:t>„ На детската площадка“; „ В детската градина“- предварително подготвени от учителя</w:t>
      </w:r>
      <w:r w:rsidRPr="005E5712">
        <w:rPr>
          <w:rFonts w:ascii="Times New Roman" w:hAnsi="Times New Roman"/>
          <w:sz w:val="24"/>
          <w:szCs w:val="24"/>
          <w:lang w:val="en-US"/>
        </w:rPr>
        <w:t>)</w:t>
      </w:r>
      <w:r w:rsidRPr="005E5712">
        <w:rPr>
          <w:rFonts w:ascii="Times New Roman" w:hAnsi="Times New Roman"/>
          <w:sz w:val="24"/>
          <w:szCs w:val="24"/>
        </w:rPr>
        <w:t xml:space="preserve">, тоест съставят редица от собствени имена; </w:t>
      </w:r>
      <w:r w:rsidRPr="005E5712">
        <w:rPr>
          <w:rFonts w:ascii="Times New Roman" w:hAnsi="Times New Roman"/>
          <w:i/>
          <w:sz w:val="24"/>
          <w:szCs w:val="24"/>
        </w:rPr>
        <w:t>другата група назовава игрите и пособията за игра на детската площадка</w:t>
      </w:r>
      <w:r w:rsidRPr="005E5712">
        <w:rPr>
          <w:rFonts w:ascii="Times New Roman" w:hAnsi="Times New Roman"/>
          <w:sz w:val="24"/>
          <w:szCs w:val="24"/>
        </w:rPr>
        <w:t xml:space="preserve"> </w:t>
      </w:r>
      <w:r w:rsidRPr="005E5712">
        <w:rPr>
          <w:rFonts w:ascii="Times New Roman" w:hAnsi="Times New Roman"/>
          <w:sz w:val="24"/>
          <w:szCs w:val="24"/>
          <w:lang w:val="en-US"/>
        </w:rPr>
        <w:t>(</w:t>
      </w:r>
      <w:r w:rsidRPr="005E5712">
        <w:rPr>
          <w:rFonts w:ascii="Times New Roman" w:hAnsi="Times New Roman"/>
          <w:sz w:val="24"/>
          <w:szCs w:val="24"/>
        </w:rPr>
        <w:t>в детската градина</w:t>
      </w:r>
      <w:r w:rsidRPr="005E5712">
        <w:rPr>
          <w:rFonts w:ascii="Times New Roman" w:hAnsi="Times New Roman"/>
          <w:sz w:val="24"/>
          <w:szCs w:val="24"/>
          <w:lang w:val="en-US"/>
        </w:rPr>
        <w:t>)</w:t>
      </w:r>
      <w:r w:rsidRPr="005E5712">
        <w:rPr>
          <w:rFonts w:ascii="Times New Roman" w:hAnsi="Times New Roman"/>
          <w:sz w:val="24"/>
          <w:szCs w:val="24"/>
        </w:rPr>
        <w:t xml:space="preserve">, тоест съществителни нарицателни имена; </w:t>
      </w:r>
      <w:r w:rsidRPr="005E5712">
        <w:rPr>
          <w:rFonts w:ascii="Times New Roman" w:hAnsi="Times New Roman"/>
          <w:i/>
          <w:sz w:val="24"/>
          <w:szCs w:val="24"/>
        </w:rPr>
        <w:t xml:space="preserve">третата група назовава действията на децата по време на игра, </w:t>
      </w:r>
      <w:r w:rsidRPr="005E5712">
        <w:rPr>
          <w:rFonts w:ascii="Times New Roman" w:hAnsi="Times New Roman"/>
          <w:sz w:val="24"/>
          <w:szCs w:val="24"/>
        </w:rPr>
        <w:t>тоест глаголи. Говорителите на групите споделят своите решения и се оформят три колонки от думи. Комбинирайки думите от трите групи, учениците съставят изречения по картината, след което ги обединяват в текст. Ученикът със СОП работи самостоятелно или с помощ от съученик или учител.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Развитие на социални умения</w:t>
      </w:r>
      <w:r w:rsidRPr="005E5712">
        <w:rPr>
          <w:rFonts w:ascii="Times New Roman" w:hAnsi="Times New Roman"/>
          <w:sz w:val="24"/>
          <w:szCs w:val="24"/>
        </w:rPr>
        <w:t>, свързани с темата на урока: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5712">
        <w:rPr>
          <w:rFonts w:ascii="Times New Roman" w:hAnsi="Times New Roman"/>
          <w:sz w:val="24"/>
          <w:szCs w:val="24"/>
        </w:rPr>
        <w:t>Умения за участие в диалог – задава въпроси, дава адекватни отговори.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5712">
        <w:rPr>
          <w:rFonts w:ascii="Times New Roman" w:hAnsi="Times New Roman"/>
          <w:sz w:val="24"/>
          <w:szCs w:val="24"/>
        </w:rPr>
        <w:t>Умения за работа в група – спазва правила, дава предложения.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5712">
        <w:rPr>
          <w:rFonts w:ascii="Times New Roman" w:hAnsi="Times New Roman"/>
          <w:sz w:val="24"/>
          <w:szCs w:val="24"/>
        </w:rPr>
        <w:t>Умения за сътрудничество и партньорство – партнира си със съученик.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5712">
        <w:rPr>
          <w:rFonts w:ascii="Times New Roman" w:hAnsi="Times New Roman"/>
          <w:sz w:val="24"/>
          <w:szCs w:val="24"/>
        </w:rPr>
        <w:t>Включва се в дейностите на групата с желание.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5712">
        <w:rPr>
          <w:rFonts w:ascii="Times New Roman" w:hAnsi="Times New Roman"/>
          <w:sz w:val="24"/>
          <w:szCs w:val="24"/>
        </w:rPr>
        <w:t>Демонстрира интерес към семейството си – познава членовете на семейството си и разказва за професиите на родителите си и отношенията в семейството.</w:t>
      </w:r>
    </w:p>
    <w:p w:rsidR="0062210F" w:rsidRPr="00743034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Междупредметни връзки:</w:t>
      </w:r>
      <w:r w:rsidRPr="005E5712">
        <w:rPr>
          <w:rFonts w:ascii="Times New Roman" w:hAnsi="Times New Roman"/>
          <w:sz w:val="24"/>
          <w:szCs w:val="24"/>
        </w:rPr>
        <w:t xml:space="preserve">  околен свят, математика, изобразително изкуство;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Дейности на ресурсния учител</w:t>
      </w:r>
      <w:r w:rsidRPr="005E5712">
        <w:rPr>
          <w:rFonts w:ascii="Times New Roman" w:hAnsi="Times New Roman"/>
          <w:b/>
          <w:sz w:val="24"/>
          <w:szCs w:val="24"/>
        </w:rPr>
        <w:t>:</w:t>
      </w:r>
      <w:r w:rsidRPr="005E5712">
        <w:rPr>
          <w:rFonts w:ascii="Times New Roman" w:hAnsi="Times New Roman"/>
          <w:sz w:val="24"/>
          <w:szCs w:val="24"/>
        </w:rPr>
        <w:t xml:space="preserve"> Ресурсният учител участва в разработването на упражненията от индивидуалния работен лист за ученика със СОП. Подкрепя и помага на ученика при изпълнение на индивидуалните задачи. Участва при организиране и реализиране на груповите дейност, в ко</w:t>
      </w:r>
      <w:r>
        <w:rPr>
          <w:rFonts w:ascii="Times New Roman" w:hAnsi="Times New Roman"/>
          <w:sz w:val="24"/>
          <w:szCs w:val="24"/>
        </w:rPr>
        <w:t>ито е включен ученикът. С помощт</w:t>
      </w:r>
      <w:r w:rsidRPr="005E5712">
        <w:rPr>
          <w:rFonts w:ascii="Times New Roman" w:hAnsi="Times New Roman"/>
          <w:sz w:val="24"/>
          <w:szCs w:val="24"/>
        </w:rPr>
        <w:t>а на масовия учител планира и подготвя дидактичните материали и помощните средства, необходими за учебния час. Работи с останалите ученици за изграждане на толерантна подкрепяща социална среда в класната стая. Предлага варианти за активно включване на ученика в дейностите на класа. Изготвя индивидуален работен лист със задачи за домашна работа.</w:t>
      </w:r>
    </w:p>
    <w:p w:rsidR="0062210F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lastRenderedPageBreak/>
        <w:t>Материали, помощни средства и технологии</w:t>
      </w:r>
      <w:r w:rsidRPr="005E5712">
        <w:rPr>
          <w:rFonts w:ascii="Times New Roman" w:hAnsi="Times New Roman"/>
          <w:b/>
          <w:sz w:val="24"/>
          <w:szCs w:val="24"/>
        </w:rPr>
        <w:t>:</w:t>
      </w:r>
      <w:r w:rsidRPr="005E5712">
        <w:rPr>
          <w:rFonts w:ascii="Times New Roman" w:hAnsi="Times New Roman"/>
          <w:sz w:val="24"/>
          <w:szCs w:val="24"/>
        </w:rPr>
        <w:t xml:space="preserve">  сюжетни илюстрации; цветни моливи; блоков лист; </w:t>
      </w:r>
      <w:r w:rsidRPr="005E5712">
        <w:rPr>
          <w:rFonts w:ascii="Times New Roman" w:hAnsi="Times New Roman"/>
          <w:sz w:val="24"/>
          <w:szCs w:val="24"/>
          <w:lang w:val="en-US"/>
        </w:rPr>
        <w:t>(</w:t>
      </w:r>
      <w:r w:rsidRPr="005E5712">
        <w:rPr>
          <w:rFonts w:ascii="Times New Roman" w:hAnsi="Times New Roman"/>
          <w:sz w:val="24"/>
          <w:szCs w:val="24"/>
        </w:rPr>
        <w:t>при необходимост - тренажори за писане, контрастни маркери, прозорче за четене, линия за проследяване на редовете</w:t>
      </w:r>
      <w:r w:rsidRPr="005E5712">
        <w:rPr>
          <w:rFonts w:ascii="Times New Roman" w:hAnsi="Times New Roman"/>
          <w:sz w:val="24"/>
          <w:szCs w:val="24"/>
          <w:lang w:val="en-US"/>
        </w:rPr>
        <w:t>)</w:t>
      </w:r>
      <w:r w:rsidRPr="005E5712">
        <w:rPr>
          <w:rFonts w:ascii="Times New Roman" w:hAnsi="Times New Roman"/>
          <w:sz w:val="24"/>
          <w:szCs w:val="24"/>
        </w:rPr>
        <w:t>.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  <w:u w:val="single"/>
        </w:rPr>
        <w:t>Речник на новите понятия</w:t>
      </w:r>
      <w:r w:rsidRPr="00743034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съобщително изречение; въпросително изречение, словоред;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42D2">
        <w:rPr>
          <w:rFonts w:ascii="Times New Roman" w:hAnsi="Times New Roman"/>
          <w:sz w:val="24"/>
          <w:szCs w:val="24"/>
        </w:rPr>
        <w:t>Домашна работа</w:t>
      </w:r>
      <w:r w:rsidRPr="005E5712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Да постави подходящия препинателен знак в края на изреченията.</w:t>
      </w:r>
      <w:r w:rsidRPr="005E5712">
        <w:rPr>
          <w:rFonts w:ascii="Times New Roman" w:hAnsi="Times New Roman"/>
          <w:sz w:val="24"/>
          <w:szCs w:val="24"/>
        </w:rPr>
        <w:t xml:space="preserve"> Задачата е представена на разграфен и онагледен индивидуален работен лист.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E5712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</w:p>
    <w:p w:rsidR="0062210F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2210F" w:rsidRPr="005E5712" w:rsidRDefault="0062210F" w:rsidP="0062210F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5E5712">
        <w:rPr>
          <w:rFonts w:ascii="Times New Roman" w:hAnsi="Times New Roman"/>
          <w:b/>
          <w:sz w:val="24"/>
          <w:szCs w:val="24"/>
        </w:rPr>
        <w:lastRenderedPageBreak/>
        <w:t>ИНДИВИДУАЛЕН  РАБОТЕН  ЛИСТ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E5712">
        <w:rPr>
          <w:rFonts w:ascii="Times New Roman" w:hAnsi="Times New Roman"/>
          <w:b/>
          <w:sz w:val="24"/>
          <w:szCs w:val="24"/>
        </w:rPr>
        <w:t xml:space="preserve">                                                        ПО  БЕЛ  ЗА 2 КЛАС</w:t>
      </w:r>
    </w:p>
    <w:p w:rsidR="0062210F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5E5712">
        <w:rPr>
          <w:rFonts w:ascii="Times New Roman" w:hAnsi="Times New Roman"/>
          <w:b/>
          <w:sz w:val="24"/>
          <w:szCs w:val="24"/>
        </w:rPr>
        <w:t xml:space="preserve">     </w:t>
      </w:r>
      <w:r w:rsidRPr="005E5712"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Тема: Изреченията при общуване</w:t>
      </w:r>
    </w:p>
    <w:p w:rsidR="0062210F" w:rsidRPr="006D6DEF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E5712">
        <w:rPr>
          <w:rFonts w:ascii="Times New Roman" w:hAnsi="Times New Roman"/>
          <w:sz w:val="24"/>
          <w:szCs w:val="24"/>
        </w:rPr>
        <w:t>На 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E5712">
        <w:rPr>
          <w:rFonts w:ascii="Times New Roman" w:hAnsi="Times New Roman"/>
          <w:b/>
          <w:sz w:val="24"/>
          <w:szCs w:val="24"/>
        </w:rPr>
        <w:t>Задача 1 : Допълни пропуснатите въпросителни изречения: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E5712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208395" cy="3248660"/>
            <wp:effectExtent l="0" t="0" r="1905" b="8890"/>
            <wp:docPr id="3" name="Картина 3" descr="wes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se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E5712">
        <w:rPr>
          <w:rFonts w:ascii="Times New Roman" w:hAnsi="Times New Roman"/>
          <w:b/>
          <w:sz w:val="24"/>
          <w:szCs w:val="24"/>
        </w:rPr>
        <w:t>Задача 2 :</w:t>
      </w:r>
      <w:r>
        <w:rPr>
          <w:rFonts w:ascii="Times New Roman" w:hAnsi="Times New Roman"/>
          <w:b/>
          <w:sz w:val="24"/>
          <w:szCs w:val="24"/>
        </w:rPr>
        <w:t xml:space="preserve"> Състави изречения по картината и ги запиши!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E5712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144260" cy="1908810"/>
            <wp:effectExtent l="0" t="0" r="8890" b="0"/>
            <wp:docPr id="2" name="Картина 2" descr="wes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es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26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0F" w:rsidRDefault="0062210F" w:rsidP="0062210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E5712">
        <w:rPr>
          <w:rFonts w:ascii="Times New Roman" w:hAnsi="Times New Roman"/>
          <w:sz w:val="24"/>
          <w:szCs w:val="24"/>
        </w:rPr>
        <w:t>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62210F" w:rsidRPr="00C40B3C" w:rsidRDefault="0062210F" w:rsidP="0062210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62210F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:rsidR="0062210F" w:rsidRPr="002F4AAC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ДОМАШНА  РАБОТА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E5712">
        <w:rPr>
          <w:rFonts w:ascii="Times New Roman" w:hAnsi="Times New Roman"/>
          <w:b/>
          <w:sz w:val="24"/>
          <w:szCs w:val="24"/>
        </w:rPr>
        <w:t>Задача:</w:t>
      </w:r>
      <w:r w:rsidRPr="005E5712">
        <w:rPr>
          <w:rFonts w:ascii="Times New Roman" w:hAnsi="Times New Roman"/>
          <w:sz w:val="24"/>
          <w:szCs w:val="24"/>
        </w:rPr>
        <w:t xml:space="preserve"> Постави подходящия препинателен знак в края на изреченията. Препиши изреченията</w:t>
      </w:r>
      <w:r>
        <w:rPr>
          <w:rFonts w:ascii="Times New Roman" w:hAnsi="Times New Roman"/>
          <w:sz w:val="24"/>
          <w:szCs w:val="24"/>
        </w:rPr>
        <w:t xml:space="preserve"> и отговори на въпросите.     </w:t>
      </w:r>
    </w:p>
    <w:p w:rsidR="0062210F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</w:p>
    <w:p w:rsidR="0062210F" w:rsidRPr="005E5712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5E5712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973320" cy="2670810"/>
            <wp:effectExtent l="0" t="0" r="0" b="0"/>
            <wp:docPr id="1" name="Картина 1" descr="wes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s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320" cy="267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0F" w:rsidRDefault="0062210F" w:rsidP="0062210F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458FB" w:rsidRDefault="0062210F" w:rsidP="0062210F">
      <w:r w:rsidRPr="005E571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sectPr w:rsidR="00145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0F"/>
    <w:rsid w:val="001458FB"/>
    <w:rsid w:val="0062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7B433-601E-4F09-B632-4ED67FB0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21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2021-01-08T12:31:00Z</dcterms:created>
  <dcterms:modified xsi:type="dcterms:W3CDTF">2021-01-08T12:32:00Z</dcterms:modified>
</cp:coreProperties>
</file>